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C765A4A">
      <w:pPr>
        <w:jc w:val="center"/>
        <w:rPr>
          <w:rFonts w:hint="eastAsia" w:ascii="宋体" w:hAnsi="宋体" w:eastAsia="宋体" w:cs="宋体"/>
          <w:sz w:val="32"/>
          <w:szCs w:val="32"/>
        </w:rPr>
      </w:pPr>
      <w:bookmarkStart w:id="0" w:name="_GoBack"/>
      <w:r>
        <w:rPr>
          <w:rFonts w:hint="eastAsia" w:ascii="宋体" w:hAnsi="宋体" w:eastAsia="宋体" w:cs="宋体"/>
          <w:sz w:val="32"/>
          <w:szCs w:val="32"/>
        </w:rPr>
        <w:t>锡林郭勒盟行政公署2024年重大行政决策事项目录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left w:w="108" w:type="dxa"/>
          <w:right w:w="108" w:type="dxa"/>
        </w:tblCellMar>
      </w:tblPr>
      <w:tblGrid>
        <w:gridCol w:w="1153"/>
        <w:gridCol w:w="3107"/>
        <w:gridCol w:w="1633"/>
        <w:gridCol w:w="2629"/>
      </w:tblGrid>
      <w:tr w14:paraId="0628E1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153" w:type="dxa"/>
          </w:tcPr>
          <w:p w14:paraId="3CDBC6C3">
            <w:pPr>
              <w:jc w:val="center"/>
              <w:rPr>
                <w:rFonts w:hint="default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3107" w:type="dxa"/>
          </w:tcPr>
          <w:p w14:paraId="6CAC11F4"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  <w:t>重大行政决策事项名称</w:t>
            </w:r>
          </w:p>
        </w:tc>
        <w:tc>
          <w:tcPr>
            <w:tcW w:w="1633" w:type="dxa"/>
          </w:tcPr>
          <w:p w14:paraId="57EE9E51"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  <w:t>承办单位</w:t>
            </w:r>
          </w:p>
        </w:tc>
        <w:tc>
          <w:tcPr>
            <w:tcW w:w="2629" w:type="dxa"/>
          </w:tcPr>
          <w:p w14:paraId="6EF12CF4"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  <w:t>计划完成时间</w:t>
            </w:r>
          </w:p>
        </w:tc>
      </w:tr>
      <w:tr w14:paraId="3562F1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1392" w:hRule="atLeast"/>
        </w:trPr>
        <w:tc>
          <w:tcPr>
            <w:tcW w:w="1153" w:type="dxa"/>
          </w:tcPr>
          <w:p w14:paraId="0E11924E"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3107" w:type="dxa"/>
          </w:tcPr>
          <w:p w14:paraId="2FC47BE0"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</w:rPr>
              <w:t>锡林郭勒盟国土空间总体规划(2021-2035年)</w:t>
            </w:r>
          </w:p>
        </w:tc>
        <w:tc>
          <w:tcPr>
            <w:tcW w:w="1633" w:type="dxa"/>
          </w:tcPr>
          <w:p w14:paraId="1115647A"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  <w:t>锡盟自然资源局</w:t>
            </w:r>
          </w:p>
        </w:tc>
        <w:tc>
          <w:tcPr>
            <w:tcW w:w="2629" w:type="dxa"/>
          </w:tcPr>
          <w:p w14:paraId="1571BD02">
            <w:pPr>
              <w:jc w:val="center"/>
              <w:rPr>
                <w:rFonts w:hint="default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  <w:t>2035年12月31号</w:t>
            </w:r>
          </w:p>
        </w:tc>
      </w:tr>
    </w:tbl>
    <w:p w14:paraId="5A9550E8">
      <w:pPr>
        <w:jc w:val="center"/>
        <w:rPr>
          <w:rFonts w:hint="eastAsia" w:ascii="宋体" w:hAnsi="宋体" w:eastAsia="宋体" w:cs="宋体"/>
          <w:sz w:val="32"/>
          <w:szCs w:val="32"/>
        </w:rPr>
      </w:pPr>
    </w:p>
    <w:bookmarkEnd w:id="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hmM2QzYjAyMWJmMzlkZDRiZWI1MjE2Njk2NGUwNzgifQ=="/>
  </w:docVars>
  <w:rsids>
    <w:rsidRoot w:val="171F3CDA"/>
    <w:rsid w:val="171F3C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2024-11-30T05:02:00Z</dcterms:created>
  <dc:creator>劉</dc:creator>
  <cp:lastModifiedBy>劉</cp:lastModifiedBy>
  <dcterms:modified xsi:type="dcterms:W3CDTF">2024-11-30T05:05:14Z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6A0F3025EB424707825576B99B8928B6_11</vt:lpwstr>
  </property>
</Properties>
</file>