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4"/>
        <w:keepNext w:val="0"/>
        <w:keepLines w:val="0"/>
        <w:widowControl/>
        <w:suppressLineNumbers w:val="0"/>
        <w:spacing w:before="250" w:beforeAutospacing="0" w:after="0" w:afterAutospacing="0" w:line="370" w:lineRule="atLeast"/>
        <w:ind w:left="0" w:right="0"/>
        <w:jc w:val="center"/>
        <w:rPr>
          <w:rFonts w:hint="default" w:ascii="Times New Roman" w:hAnsi="Times New Roman" w:eastAsia="微软雅黑" w:cs="Times New Roman"/>
          <w:i w:val="0"/>
          <w:caps w:val="0"/>
          <w:color w:val="000000"/>
          <w:spacing w:val="0"/>
          <w:sz w:val="32"/>
          <w:szCs w:val="32"/>
        </w:rPr>
      </w:pPr>
      <w:bookmarkStart w:id="0" w:name="_GoBack"/>
      <w:r>
        <w:rPr>
          <w:rFonts w:hint="default" w:ascii="Times New Roman" w:hAnsi="Times New Roman" w:eastAsia="方正小标宋_GBK" w:cs="Times New Roman"/>
          <w:i w:val="0"/>
          <w:caps w:val="0"/>
          <w:color w:val="000000"/>
          <w:spacing w:val="0"/>
          <w:sz w:val="44"/>
          <w:szCs w:val="44"/>
        </w:rPr>
        <w:t>2024年统计执法检查主要统计指标及期别</w:t>
      </w:r>
    </w:p>
    <w:bookmarkEnd w:id="0"/>
    <w:tbl>
      <w:tblPr>
        <w:tblStyle w:val="7"/>
        <w:tblW w:w="13800" w:type="dxa"/>
        <w:jc w:val="center"/>
        <w:tblInd w:w="0" w:type="dxa"/>
        <w:tblBorders>
          <w:top w:val="none" w:color="auto" w:sz="4" w:space="0"/>
          <w:left w:val="none" w:color="auto" w:sz="4" w:space="0"/>
          <w:bottom w:val="none" w:color="auto" w:sz="4" w:space="0"/>
          <w:right w:val="none" w:color="auto" w:sz="4" w:space="0"/>
          <w:insideH w:val="none" w:color="auto" w:sz="0" w:space="0"/>
          <w:insideV w:val="none" w:color="auto" w:sz="0" w:space="0"/>
        </w:tblBorders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1219"/>
        <w:gridCol w:w="3343"/>
        <w:gridCol w:w="3298"/>
        <w:gridCol w:w="3365"/>
        <w:gridCol w:w="2575"/>
      </w:tblGrid>
      <w:tr>
        <w:tblPrEx>
          <w:tblBorders>
            <w:top w:val="none" w:color="auto" w:sz="4" w:space="0"/>
            <w:left w:val="none" w:color="auto" w:sz="4" w:space="0"/>
            <w:bottom w:val="none" w:color="auto" w:sz="4" w:space="0"/>
            <w:right w:val="none" w:color="auto" w:sz="4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0" w:hRule="atLeast"/>
          <w:jc w:val="center"/>
        </w:trPr>
        <w:tc>
          <w:tcPr>
            <w:tcW w:w="121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>
            <w:pPr>
              <w:pStyle w:val="4"/>
              <w:keepNext w:val="0"/>
              <w:keepLines w:val="0"/>
              <w:widowControl/>
              <w:suppressLineNumbers w:val="0"/>
              <w:spacing w:before="0" w:beforeAutospacing="0" w:after="0" w:afterAutospacing="0" w:line="250" w:lineRule="atLeast"/>
              <w:ind w:left="0" w:right="0"/>
              <w:jc w:val="center"/>
              <w:rPr>
                <w:rFonts w:hint="default" w:ascii="Times New Roman" w:hAnsi="Times New Roman" w:cs="Times New Roman"/>
                <w:sz w:val="32"/>
                <w:szCs w:val="32"/>
              </w:rPr>
            </w:pPr>
            <w:r>
              <w:rPr>
                <w:rStyle w:val="6"/>
                <w:rFonts w:hint="default" w:ascii="Times New Roman" w:hAnsi="Times New Roman" w:eastAsia="仿宋" w:cs="Times New Roman"/>
                <w:b/>
                <w:sz w:val="32"/>
                <w:szCs w:val="32"/>
              </w:rPr>
              <w:t>序号</w:t>
            </w:r>
          </w:p>
        </w:tc>
        <w:tc>
          <w:tcPr>
            <w:tcW w:w="33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>
            <w:pPr>
              <w:pStyle w:val="4"/>
              <w:keepNext w:val="0"/>
              <w:keepLines w:val="0"/>
              <w:widowControl/>
              <w:suppressLineNumbers w:val="0"/>
              <w:spacing w:before="0" w:beforeAutospacing="0" w:after="0" w:afterAutospacing="0" w:line="250" w:lineRule="atLeast"/>
              <w:ind w:left="0" w:right="0"/>
              <w:jc w:val="center"/>
              <w:rPr>
                <w:rFonts w:hint="default" w:ascii="Times New Roman" w:hAnsi="Times New Roman" w:cs="Times New Roman"/>
                <w:sz w:val="32"/>
                <w:szCs w:val="32"/>
              </w:rPr>
            </w:pPr>
            <w:r>
              <w:rPr>
                <w:rStyle w:val="6"/>
                <w:rFonts w:hint="default" w:ascii="Times New Roman" w:hAnsi="Times New Roman" w:eastAsia="仿宋" w:cs="Times New Roman"/>
                <w:b/>
                <w:sz w:val="32"/>
                <w:szCs w:val="32"/>
              </w:rPr>
              <w:t>专业</w:t>
            </w:r>
          </w:p>
        </w:tc>
        <w:tc>
          <w:tcPr>
            <w:tcW w:w="329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>
            <w:pPr>
              <w:pStyle w:val="4"/>
              <w:keepNext w:val="0"/>
              <w:keepLines w:val="0"/>
              <w:widowControl/>
              <w:suppressLineNumbers w:val="0"/>
              <w:spacing w:before="0" w:beforeAutospacing="0" w:after="0" w:afterAutospacing="0" w:line="250" w:lineRule="atLeast"/>
              <w:ind w:left="0" w:right="0"/>
              <w:jc w:val="center"/>
              <w:rPr>
                <w:rFonts w:hint="default" w:ascii="Times New Roman" w:hAnsi="Times New Roman" w:cs="Times New Roman"/>
                <w:sz w:val="32"/>
                <w:szCs w:val="32"/>
              </w:rPr>
            </w:pPr>
            <w:r>
              <w:rPr>
                <w:rStyle w:val="6"/>
                <w:rFonts w:hint="default" w:ascii="Times New Roman" w:hAnsi="Times New Roman" w:eastAsia="仿宋" w:cs="Times New Roman"/>
                <w:b/>
                <w:sz w:val="32"/>
                <w:szCs w:val="32"/>
              </w:rPr>
              <w:t>主要执法指标</w:t>
            </w:r>
          </w:p>
        </w:tc>
        <w:tc>
          <w:tcPr>
            <w:tcW w:w="33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>
            <w:pPr>
              <w:pStyle w:val="4"/>
              <w:keepNext w:val="0"/>
              <w:keepLines w:val="0"/>
              <w:widowControl/>
              <w:suppressLineNumbers w:val="0"/>
              <w:spacing w:before="0" w:beforeAutospacing="0" w:after="0" w:afterAutospacing="0" w:line="250" w:lineRule="atLeast"/>
              <w:ind w:left="0" w:right="0"/>
              <w:jc w:val="center"/>
              <w:rPr>
                <w:rFonts w:hint="default" w:ascii="Times New Roman" w:hAnsi="Times New Roman" w:cs="Times New Roman"/>
                <w:sz w:val="32"/>
                <w:szCs w:val="32"/>
              </w:rPr>
            </w:pPr>
            <w:r>
              <w:rPr>
                <w:rStyle w:val="6"/>
                <w:rFonts w:hint="default" w:ascii="Times New Roman" w:hAnsi="Times New Roman" w:eastAsia="仿宋" w:cs="Times New Roman"/>
                <w:b/>
                <w:sz w:val="32"/>
                <w:szCs w:val="32"/>
              </w:rPr>
              <w:t>报表期别</w:t>
            </w:r>
          </w:p>
        </w:tc>
        <w:tc>
          <w:tcPr>
            <w:tcW w:w="25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>
            <w:pPr>
              <w:pStyle w:val="4"/>
              <w:keepNext w:val="0"/>
              <w:keepLines w:val="0"/>
              <w:widowControl/>
              <w:suppressLineNumbers w:val="0"/>
              <w:spacing w:before="0" w:beforeAutospacing="0" w:after="0" w:afterAutospacing="0" w:line="250" w:lineRule="atLeast"/>
              <w:ind w:left="0" w:right="0"/>
              <w:jc w:val="center"/>
              <w:rPr>
                <w:rFonts w:hint="default" w:ascii="Times New Roman" w:hAnsi="Times New Roman" w:cs="Times New Roman"/>
                <w:sz w:val="32"/>
                <w:szCs w:val="32"/>
              </w:rPr>
            </w:pPr>
            <w:r>
              <w:rPr>
                <w:rStyle w:val="6"/>
                <w:rFonts w:hint="default" w:ascii="Times New Roman" w:hAnsi="Times New Roman" w:eastAsia="仿宋" w:cs="Times New Roman"/>
                <w:b/>
                <w:sz w:val="32"/>
                <w:szCs w:val="32"/>
              </w:rPr>
              <w:t>备注</w:t>
            </w:r>
          </w:p>
        </w:tc>
      </w:tr>
      <w:tr>
        <w:tblPrEx>
          <w:tblBorders>
            <w:top w:val="none" w:color="auto" w:sz="4" w:space="0"/>
            <w:left w:val="none" w:color="auto" w:sz="4" w:space="0"/>
            <w:bottom w:val="none" w:color="auto" w:sz="4" w:space="0"/>
            <w:right w:val="none" w:color="auto" w:sz="4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828" w:hRule="atLeast"/>
          <w:jc w:val="center"/>
        </w:trPr>
        <w:tc>
          <w:tcPr>
            <w:tcW w:w="12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>
            <w:pPr>
              <w:pStyle w:val="4"/>
              <w:keepNext w:val="0"/>
              <w:keepLines w:val="0"/>
              <w:widowControl/>
              <w:suppressLineNumbers w:val="0"/>
              <w:spacing w:before="0" w:beforeAutospacing="0" w:after="0" w:afterAutospacing="0" w:line="200" w:lineRule="atLeast"/>
              <w:ind w:left="0" w:right="0"/>
              <w:jc w:val="center"/>
              <w:rPr>
                <w:rFonts w:hint="default" w:ascii="Times New Roman" w:hAnsi="Times New Roman" w:cs="Times New Roman"/>
                <w:sz w:val="44"/>
                <w:szCs w:val="44"/>
              </w:rPr>
            </w:pPr>
            <w:r>
              <w:rPr>
                <w:rFonts w:hint="default" w:ascii="Times New Roman" w:hAnsi="Times New Roman" w:eastAsia="仿宋" w:cs="Times New Roman"/>
                <w:sz w:val="24"/>
                <w:szCs w:val="24"/>
              </w:rPr>
              <w:t>1</w:t>
            </w:r>
          </w:p>
        </w:tc>
        <w:tc>
          <w:tcPr>
            <w:tcW w:w="334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>
            <w:pPr>
              <w:pStyle w:val="4"/>
              <w:keepNext w:val="0"/>
              <w:keepLines w:val="0"/>
              <w:widowControl/>
              <w:suppressLineNumbers w:val="0"/>
              <w:spacing w:before="0" w:beforeAutospacing="0" w:after="0" w:afterAutospacing="0" w:line="200" w:lineRule="atLeast"/>
              <w:ind w:left="0" w:right="0"/>
              <w:jc w:val="center"/>
              <w:rPr>
                <w:rFonts w:hint="default" w:ascii="Times New Roman" w:hAnsi="Times New Roman" w:cs="Times New Roman"/>
                <w:sz w:val="44"/>
                <w:szCs w:val="44"/>
              </w:rPr>
            </w:pPr>
            <w:r>
              <w:rPr>
                <w:rFonts w:hint="default" w:ascii="Times New Roman" w:hAnsi="Times New Roman" w:eastAsia="仿宋" w:cs="Times New Roman"/>
                <w:sz w:val="24"/>
                <w:szCs w:val="24"/>
              </w:rPr>
              <w:t>规上工业</w:t>
            </w:r>
          </w:p>
        </w:tc>
        <w:tc>
          <w:tcPr>
            <w:tcW w:w="329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>
            <w:pPr>
              <w:pStyle w:val="4"/>
              <w:keepNext w:val="0"/>
              <w:keepLines w:val="0"/>
              <w:widowControl/>
              <w:suppressLineNumbers w:val="0"/>
              <w:spacing w:before="0" w:beforeAutospacing="0" w:after="0" w:afterAutospacing="0" w:line="200" w:lineRule="atLeast"/>
              <w:ind w:left="0" w:right="0"/>
              <w:jc w:val="center"/>
              <w:rPr>
                <w:rFonts w:hint="default" w:ascii="Times New Roman" w:hAnsi="Times New Roman" w:cs="Times New Roman"/>
                <w:sz w:val="44"/>
                <w:szCs w:val="44"/>
              </w:rPr>
            </w:pPr>
            <w:r>
              <w:rPr>
                <w:rFonts w:hint="default" w:ascii="Times New Roman" w:hAnsi="Times New Roman" w:eastAsia="仿宋" w:cs="Times New Roman"/>
                <w:sz w:val="24"/>
                <w:szCs w:val="24"/>
              </w:rPr>
              <w:t>工业总产值</w:t>
            </w:r>
          </w:p>
          <w:p>
            <w:pPr>
              <w:pStyle w:val="4"/>
              <w:keepNext w:val="0"/>
              <w:keepLines w:val="0"/>
              <w:widowControl/>
              <w:suppressLineNumbers w:val="0"/>
              <w:spacing w:before="0" w:beforeAutospacing="0" w:after="0" w:afterAutospacing="0" w:line="200" w:lineRule="atLeast"/>
              <w:ind w:left="0" w:right="0"/>
              <w:jc w:val="center"/>
              <w:rPr>
                <w:rFonts w:hint="default" w:ascii="Times New Roman" w:hAnsi="Times New Roman" w:cs="Times New Roman"/>
                <w:sz w:val="44"/>
                <w:szCs w:val="44"/>
              </w:rPr>
            </w:pPr>
            <w:r>
              <w:rPr>
                <w:rFonts w:hint="default" w:ascii="Times New Roman" w:hAnsi="Times New Roman" w:eastAsia="仿宋" w:cs="Times New Roman"/>
                <w:sz w:val="24"/>
                <w:szCs w:val="24"/>
              </w:rPr>
              <w:t>营业收入</w:t>
            </w:r>
          </w:p>
        </w:tc>
        <w:tc>
          <w:tcPr>
            <w:tcW w:w="3365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>
            <w:pPr>
              <w:pStyle w:val="4"/>
              <w:keepNext w:val="0"/>
              <w:keepLines w:val="0"/>
              <w:widowControl/>
              <w:suppressLineNumbers w:val="0"/>
              <w:spacing w:before="0" w:beforeAutospacing="0" w:after="0" w:afterAutospacing="0" w:line="250" w:lineRule="atLeast"/>
              <w:ind w:left="0" w:right="0"/>
              <w:jc w:val="both"/>
              <w:rPr>
                <w:rFonts w:hint="default" w:ascii="Times New Roman" w:hAnsi="Times New Roman" w:cs="Times New Roman"/>
                <w:sz w:val="48"/>
                <w:szCs w:val="48"/>
              </w:rPr>
            </w:pPr>
            <w:r>
              <w:rPr>
                <w:rFonts w:hint="default" w:ascii="Times New Roman" w:hAnsi="Times New Roman" w:eastAsia="仿宋" w:cs="Times New Roman"/>
                <w:sz w:val="28"/>
                <w:szCs w:val="28"/>
              </w:rPr>
              <w:t>2023年年报或2023年12月定报数；</w:t>
            </w:r>
          </w:p>
          <w:p>
            <w:pPr>
              <w:pStyle w:val="4"/>
              <w:keepNext w:val="0"/>
              <w:keepLines w:val="0"/>
              <w:widowControl/>
              <w:suppressLineNumbers w:val="0"/>
              <w:spacing w:before="0" w:beforeAutospacing="0" w:after="0" w:afterAutospacing="0" w:line="250" w:lineRule="atLeast"/>
              <w:ind w:left="0" w:right="0"/>
              <w:jc w:val="both"/>
              <w:rPr>
                <w:rFonts w:hint="default" w:ascii="Times New Roman" w:hAnsi="Times New Roman" w:cs="Times New Roman"/>
                <w:sz w:val="48"/>
                <w:szCs w:val="48"/>
              </w:rPr>
            </w:pPr>
            <w:r>
              <w:rPr>
                <w:rFonts w:hint="default" w:ascii="Times New Roman" w:hAnsi="Times New Roman" w:eastAsia="仿宋" w:cs="Times New Roman"/>
                <w:sz w:val="28"/>
                <w:szCs w:val="28"/>
              </w:rPr>
              <w:t>2024年定报数</w:t>
            </w:r>
          </w:p>
        </w:tc>
        <w:tc>
          <w:tcPr>
            <w:tcW w:w="2575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>
            <w:pPr>
              <w:pStyle w:val="4"/>
              <w:keepNext w:val="0"/>
              <w:keepLines w:val="0"/>
              <w:widowControl/>
              <w:suppressLineNumbers w:val="0"/>
              <w:spacing w:before="0" w:beforeAutospacing="0" w:after="0" w:afterAutospacing="0" w:line="250" w:lineRule="atLeast"/>
              <w:ind w:left="0" w:right="0"/>
              <w:jc w:val="both"/>
              <w:rPr>
                <w:rFonts w:hint="default" w:ascii="Times New Roman" w:hAnsi="Times New Roman" w:cs="Times New Roman"/>
                <w:sz w:val="48"/>
                <w:szCs w:val="48"/>
              </w:rPr>
            </w:pPr>
            <w:r>
              <w:rPr>
                <w:rFonts w:hint="default" w:ascii="Times New Roman" w:hAnsi="Times New Roman" w:eastAsia="仿宋" w:cs="Times New Roman"/>
                <w:sz w:val="28"/>
                <w:szCs w:val="28"/>
              </w:rPr>
              <w:t>除所列主要执法指标外，根据专业</w:t>
            </w:r>
            <w:r>
              <w:rPr>
                <w:rFonts w:hint="default" w:ascii="Times New Roman" w:hAnsi="Times New Roman" w:eastAsia="仿宋" w:cs="Times New Roman"/>
                <w:sz w:val="28"/>
                <w:szCs w:val="28"/>
                <w:lang w:eastAsia="zh-CN"/>
              </w:rPr>
              <w:t>科</w:t>
            </w:r>
            <w:r>
              <w:rPr>
                <w:rFonts w:hint="default" w:ascii="Times New Roman" w:hAnsi="Times New Roman" w:eastAsia="仿宋" w:cs="Times New Roman"/>
                <w:sz w:val="28"/>
                <w:szCs w:val="28"/>
              </w:rPr>
              <w:t>室提出的要求，可视情况增加各专业相关指标为执法指标。</w:t>
            </w:r>
          </w:p>
        </w:tc>
      </w:tr>
      <w:tr>
        <w:tblPrEx>
          <w:tblBorders>
            <w:top w:val="none" w:color="auto" w:sz="4" w:space="0"/>
            <w:left w:val="none" w:color="auto" w:sz="4" w:space="0"/>
            <w:bottom w:val="none" w:color="auto" w:sz="4" w:space="0"/>
            <w:right w:val="none" w:color="auto" w:sz="4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30" w:hRule="atLeast"/>
          <w:jc w:val="center"/>
        </w:trPr>
        <w:tc>
          <w:tcPr>
            <w:tcW w:w="12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>
            <w:pPr>
              <w:pStyle w:val="4"/>
              <w:keepNext w:val="0"/>
              <w:keepLines w:val="0"/>
              <w:widowControl/>
              <w:suppressLineNumbers w:val="0"/>
              <w:spacing w:before="0" w:beforeAutospacing="0" w:after="0" w:afterAutospacing="0" w:line="200" w:lineRule="atLeast"/>
              <w:ind w:left="0" w:right="0"/>
              <w:jc w:val="center"/>
              <w:rPr>
                <w:rFonts w:hint="default" w:ascii="Times New Roman" w:hAnsi="Times New Roman" w:cs="Times New Roman"/>
                <w:sz w:val="44"/>
                <w:szCs w:val="44"/>
              </w:rPr>
            </w:pPr>
            <w:r>
              <w:rPr>
                <w:rFonts w:hint="default" w:ascii="Times New Roman" w:hAnsi="Times New Roman" w:eastAsia="仿宋" w:cs="Times New Roman"/>
                <w:sz w:val="24"/>
                <w:szCs w:val="24"/>
              </w:rPr>
              <w:t>2</w:t>
            </w:r>
          </w:p>
        </w:tc>
        <w:tc>
          <w:tcPr>
            <w:tcW w:w="334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>
            <w:pPr>
              <w:pStyle w:val="4"/>
              <w:keepNext w:val="0"/>
              <w:keepLines w:val="0"/>
              <w:widowControl/>
              <w:suppressLineNumbers w:val="0"/>
              <w:spacing w:before="0" w:beforeAutospacing="0" w:after="0" w:afterAutospacing="0" w:line="200" w:lineRule="atLeast"/>
              <w:ind w:left="0" w:right="0"/>
              <w:jc w:val="center"/>
              <w:rPr>
                <w:rFonts w:hint="default" w:ascii="Times New Roman" w:hAnsi="Times New Roman" w:cs="Times New Roman"/>
                <w:sz w:val="44"/>
                <w:szCs w:val="44"/>
              </w:rPr>
            </w:pPr>
            <w:r>
              <w:rPr>
                <w:rFonts w:hint="default" w:ascii="Times New Roman" w:hAnsi="Times New Roman" w:eastAsia="仿宋" w:cs="Times New Roman"/>
                <w:sz w:val="24"/>
                <w:szCs w:val="24"/>
              </w:rPr>
              <w:t>固定资产投资</w:t>
            </w:r>
          </w:p>
        </w:tc>
        <w:tc>
          <w:tcPr>
            <w:tcW w:w="329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>
            <w:pPr>
              <w:pStyle w:val="4"/>
              <w:keepNext w:val="0"/>
              <w:keepLines w:val="0"/>
              <w:widowControl/>
              <w:suppressLineNumbers w:val="0"/>
              <w:spacing w:before="0" w:beforeAutospacing="0" w:after="0" w:afterAutospacing="0" w:line="200" w:lineRule="atLeast"/>
              <w:ind w:left="0" w:right="0"/>
              <w:jc w:val="center"/>
              <w:rPr>
                <w:rFonts w:hint="default" w:ascii="Times New Roman" w:hAnsi="Times New Roman" w:cs="Times New Roman"/>
                <w:sz w:val="44"/>
                <w:szCs w:val="44"/>
              </w:rPr>
            </w:pPr>
            <w:r>
              <w:rPr>
                <w:rFonts w:hint="default" w:ascii="Times New Roman" w:hAnsi="Times New Roman" w:eastAsia="仿宋" w:cs="Times New Roman"/>
                <w:sz w:val="24"/>
                <w:szCs w:val="24"/>
              </w:rPr>
              <w:t>本年完成投资</w:t>
            </w:r>
          </w:p>
        </w:tc>
        <w:tc>
          <w:tcPr>
            <w:tcW w:w="3365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>
            <w:pPr>
              <w:rPr>
                <w:rFonts w:hint="default"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75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>
            <w:pPr>
              <w:rPr>
                <w:rFonts w:hint="default" w:ascii="Times New Roman" w:hAnsi="Times New Roman" w:cs="Times New Roman"/>
                <w:sz w:val="24"/>
                <w:szCs w:val="24"/>
              </w:rPr>
            </w:pPr>
          </w:p>
        </w:tc>
      </w:tr>
      <w:tr>
        <w:tblPrEx>
          <w:tblBorders>
            <w:top w:val="none" w:color="auto" w:sz="4" w:space="0"/>
            <w:left w:val="none" w:color="auto" w:sz="4" w:space="0"/>
            <w:bottom w:val="none" w:color="auto" w:sz="4" w:space="0"/>
            <w:right w:val="none" w:color="auto" w:sz="4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30" w:hRule="atLeast"/>
          <w:jc w:val="center"/>
        </w:trPr>
        <w:tc>
          <w:tcPr>
            <w:tcW w:w="12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宋体" w:cs="Times New Roman"/>
                <w:sz w:val="36"/>
                <w:szCs w:val="44"/>
                <w:lang w:val="en-US" w:eastAsia="zh-CN"/>
              </w:rPr>
            </w:pPr>
            <w:r>
              <w:rPr>
                <w:rFonts w:hint="default" w:ascii="Times New Roman" w:hAnsi="Times New Roman" w:eastAsia="仿宋" w:cs="Times New Roman"/>
                <w:kern w:val="0"/>
                <w:sz w:val="24"/>
                <w:szCs w:val="24"/>
                <w:lang w:val="en-US" w:eastAsia="zh-CN" w:bidi="ar"/>
              </w:rPr>
              <w:t>3</w:t>
            </w:r>
          </w:p>
        </w:tc>
        <w:tc>
          <w:tcPr>
            <w:tcW w:w="334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>
            <w:pPr>
              <w:pStyle w:val="4"/>
              <w:keepNext w:val="0"/>
              <w:keepLines w:val="0"/>
              <w:widowControl/>
              <w:suppressLineNumbers w:val="0"/>
              <w:spacing w:before="0" w:beforeAutospacing="0" w:after="0" w:afterAutospacing="0" w:line="200" w:lineRule="atLeast"/>
              <w:ind w:left="0" w:right="0"/>
              <w:jc w:val="center"/>
              <w:rPr>
                <w:rFonts w:hint="default" w:ascii="Times New Roman" w:hAnsi="Times New Roman" w:cs="Times New Roman"/>
                <w:sz w:val="44"/>
                <w:szCs w:val="44"/>
              </w:rPr>
            </w:pPr>
            <w:r>
              <w:rPr>
                <w:rFonts w:hint="default" w:ascii="Times New Roman" w:hAnsi="Times New Roman" w:eastAsia="仿宋" w:cs="Times New Roman"/>
                <w:sz w:val="24"/>
                <w:szCs w:val="24"/>
              </w:rPr>
              <w:t>限上批发零售业</w:t>
            </w:r>
          </w:p>
        </w:tc>
        <w:tc>
          <w:tcPr>
            <w:tcW w:w="329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>
            <w:pPr>
              <w:pStyle w:val="4"/>
              <w:keepNext w:val="0"/>
              <w:keepLines w:val="0"/>
              <w:widowControl/>
              <w:suppressLineNumbers w:val="0"/>
              <w:spacing w:before="0" w:beforeAutospacing="0" w:after="0" w:afterAutospacing="0" w:line="200" w:lineRule="atLeast"/>
              <w:ind w:left="0" w:right="0"/>
              <w:jc w:val="center"/>
              <w:rPr>
                <w:rFonts w:hint="default" w:ascii="Times New Roman" w:hAnsi="Times New Roman" w:cs="Times New Roman"/>
                <w:sz w:val="44"/>
                <w:szCs w:val="44"/>
              </w:rPr>
            </w:pPr>
            <w:r>
              <w:rPr>
                <w:rFonts w:hint="default" w:ascii="Times New Roman" w:hAnsi="Times New Roman" w:eastAsia="仿宋" w:cs="Times New Roman"/>
                <w:sz w:val="24"/>
                <w:szCs w:val="24"/>
              </w:rPr>
              <w:t>营业收入</w:t>
            </w:r>
          </w:p>
          <w:p>
            <w:pPr>
              <w:pStyle w:val="4"/>
              <w:keepNext w:val="0"/>
              <w:keepLines w:val="0"/>
              <w:widowControl/>
              <w:suppressLineNumbers w:val="0"/>
              <w:spacing w:before="0" w:beforeAutospacing="0" w:after="0" w:afterAutospacing="0" w:line="200" w:lineRule="atLeast"/>
              <w:ind w:left="0" w:right="0"/>
              <w:jc w:val="center"/>
              <w:rPr>
                <w:rFonts w:hint="default" w:ascii="Times New Roman" w:hAnsi="Times New Roman" w:cs="Times New Roman"/>
                <w:sz w:val="44"/>
                <w:szCs w:val="44"/>
              </w:rPr>
            </w:pPr>
            <w:r>
              <w:rPr>
                <w:rFonts w:hint="default" w:ascii="Times New Roman" w:hAnsi="Times New Roman" w:eastAsia="仿宋" w:cs="Times New Roman"/>
                <w:sz w:val="24"/>
                <w:szCs w:val="24"/>
              </w:rPr>
              <w:t>商品销售额</w:t>
            </w:r>
          </w:p>
        </w:tc>
        <w:tc>
          <w:tcPr>
            <w:tcW w:w="3365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>
            <w:pPr>
              <w:rPr>
                <w:rFonts w:hint="default"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75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>
            <w:pPr>
              <w:rPr>
                <w:rFonts w:hint="default" w:ascii="Times New Roman" w:hAnsi="Times New Roman" w:cs="Times New Roman"/>
                <w:sz w:val="24"/>
                <w:szCs w:val="24"/>
              </w:rPr>
            </w:pPr>
          </w:p>
        </w:tc>
      </w:tr>
      <w:tr>
        <w:tblPrEx>
          <w:tblBorders>
            <w:top w:val="none" w:color="auto" w:sz="4" w:space="0"/>
            <w:left w:val="none" w:color="auto" w:sz="4" w:space="0"/>
            <w:bottom w:val="none" w:color="auto" w:sz="4" w:space="0"/>
            <w:right w:val="none" w:color="auto" w:sz="4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30" w:hRule="atLeast"/>
          <w:jc w:val="center"/>
        </w:trPr>
        <w:tc>
          <w:tcPr>
            <w:tcW w:w="12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>
            <w:pPr>
              <w:pStyle w:val="4"/>
              <w:keepNext w:val="0"/>
              <w:keepLines w:val="0"/>
              <w:widowControl/>
              <w:suppressLineNumbers w:val="0"/>
              <w:spacing w:before="0" w:beforeAutospacing="0" w:after="0" w:afterAutospacing="0" w:line="200" w:lineRule="atLeast"/>
              <w:ind w:left="0" w:right="0"/>
              <w:jc w:val="center"/>
              <w:rPr>
                <w:rFonts w:hint="default" w:ascii="Times New Roman" w:hAnsi="Times New Roman" w:cs="Times New Roman"/>
                <w:sz w:val="44"/>
                <w:szCs w:val="44"/>
              </w:rPr>
            </w:pPr>
            <w:r>
              <w:rPr>
                <w:rFonts w:hint="default" w:ascii="Times New Roman" w:hAnsi="Times New Roman" w:eastAsia="仿宋" w:cs="Times New Roman"/>
                <w:sz w:val="24"/>
                <w:szCs w:val="24"/>
              </w:rPr>
              <w:t>4</w:t>
            </w:r>
          </w:p>
        </w:tc>
        <w:tc>
          <w:tcPr>
            <w:tcW w:w="334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>
            <w:pPr>
              <w:pStyle w:val="4"/>
              <w:keepNext w:val="0"/>
              <w:keepLines w:val="0"/>
              <w:widowControl/>
              <w:suppressLineNumbers w:val="0"/>
              <w:spacing w:before="0" w:beforeAutospacing="0" w:after="0" w:afterAutospacing="0" w:line="200" w:lineRule="atLeast"/>
              <w:ind w:left="0" w:right="0"/>
              <w:jc w:val="center"/>
              <w:rPr>
                <w:rFonts w:hint="default" w:ascii="Times New Roman" w:hAnsi="Times New Roman" w:cs="Times New Roman"/>
                <w:sz w:val="44"/>
                <w:szCs w:val="44"/>
              </w:rPr>
            </w:pPr>
            <w:r>
              <w:rPr>
                <w:rFonts w:hint="default" w:ascii="Times New Roman" w:hAnsi="Times New Roman" w:eastAsia="仿宋" w:cs="Times New Roman"/>
                <w:sz w:val="24"/>
                <w:szCs w:val="24"/>
              </w:rPr>
              <w:t>限上住宿餐饮业</w:t>
            </w:r>
          </w:p>
        </w:tc>
        <w:tc>
          <w:tcPr>
            <w:tcW w:w="329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>
            <w:pPr>
              <w:pStyle w:val="4"/>
              <w:keepNext w:val="0"/>
              <w:keepLines w:val="0"/>
              <w:widowControl/>
              <w:suppressLineNumbers w:val="0"/>
              <w:spacing w:before="0" w:beforeAutospacing="0" w:after="0" w:afterAutospacing="0" w:line="200" w:lineRule="atLeast"/>
              <w:ind w:left="0" w:right="0"/>
              <w:jc w:val="center"/>
              <w:rPr>
                <w:rFonts w:hint="default" w:ascii="Times New Roman" w:hAnsi="Times New Roman" w:cs="Times New Roman"/>
                <w:sz w:val="44"/>
                <w:szCs w:val="44"/>
              </w:rPr>
            </w:pPr>
            <w:r>
              <w:rPr>
                <w:rFonts w:hint="default" w:ascii="Times New Roman" w:hAnsi="Times New Roman" w:eastAsia="仿宋" w:cs="Times New Roman"/>
                <w:sz w:val="24"/>
                <w:szCs w:val="24"/>
              </w:rPr>
              <w:t>营业收入</w:t>
            </w:r>
          </w:p>
          <w:p>
            <w:pPr>
              <w:pStyle w:val="4"/>
              <w:keepNext w:val="0"/>
              <w:keepLines w:val="0"/>
              <w:widowControl/>
              <w:suppressLineNumbers w:val="0"/>
              <w:spacing w:before="0" w:beforeAutospacing="0" w:after="0" w:afterAutospacing="0" w:line="200" w:lineRule="atLeast"/>
              <w:ind w:left="0" w:right="0"/>
              <w:jc w:val="center"/>
              <w:rPr>
                <w:rFonts w:hint="default" w:ascii="Times New Roman" w:hAnsi="Times New Roman" w:cs="Times New Roman"/>
                <w:sz w:val="44"/>
                <w:szCs w:val="44"/>
              </w:rPr>
            </w:pPr>
            <w:r>
              <w:rPr>
                <w:rFonts w:hint="default" w:ascii="Times New Roman" w:hAnsi="Times New Roman" w:eastAsia="仿宋" w:cs="Times New Roman"/>
                <w:sz w:val="24"/>
                <w:szCs w:val="24"/>
              </w:rPr>
              <w:t>营业额</w:t>
            </w:r>
          </w:p>
        </w:tc>
        <w:tc>
          <w:tcPr>
            <w:tcW w:w="3365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>
            <w:pPr>
              <w:rPr>
                <w:rFonts w:hint="default"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75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>
            <w:pPr>
              <w:rPr>
                <w:rFonts w:hint="default" w:ascii="Times New Roman" w:hAnsi="Times New Roman" w:cs="Times New Roman"/>
                <w:sz w:val="24"/>
                <w:szCs w:val="24"/>
              </w:rPr>
            </w:pPr>
          </w:p>
        </w:tc>
      </w:tr>
      <w:tr>
        <w:tblPrEx>
          <w:tblBorders>
            <w:top w:val="none" w:color="auto" w:sz="4" w:space="0"/>
            <w:left w:val="none" w:color="auto" w:sz="4" w:space="0"/>
            <w:bottom w:val="none" w:color="auto" w:sz="4" w:space="0"/>
            <w:right w:val="none" w:color="auto" w:sz="4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30" w:hRule="atLeast"/>
          <w:jc w:val="center"/>
        </w:trPr>
        <w:tc>
          <w:tcPr>
            <w:tcW w:w="12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>
            <w:pPr>
              <w:pStyle w:val="4"/>
              <w:keepNext w:val="0"/>
              <w:keepLines w:val="0"/>
              <w:widowControl/>
              <w:suppressLineNumbers w:val="0"/>
              <w:spacing w:before="0" w:beforeAutospacing="0" w:after="0" w:afterAutospacing="0" w:line="200" w:lineRule="atLeast"/>
              <w:ind w:left="0" w:right="0"/>
              <w:jc w:val="center"/>
              <w:rPr>
                <w:rFonts w:hint="default" w:ascii="Times New Roman" w:hAnsi="Times New Roman" w:cs="Times New Roman"/>
                <w:sz w:val="44"/>
                <w:szCs w:val="44"/>
              </w:rPr>
            </w:pPr>
            <w:r>
              <w:rPr>
                <w:rFonts w:hint="default" w:ascii="Times New Roman" w:hAnsi="Times New Roman" w:eastAsia="仿宋" w:cs="Times New Roman"/>
                <w:sz w:val="24"/>
                <w:szCs w:val="24"/>
              </w:rPr>
              <w:t>5</w:t>
            </w:r>
          </w:p>
        </w:tc>
        <w:tc>
          <w:tcPr>
            <w:tcW w:w="334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>
            <w:pPr>
              <w:pStyle w:val="4"/>
              <w:keepNext w:val="0"/>
              <w:keepLines w:val="0"/>
              <w:widowControl/>
              <w:suppressLineNumbers w:val="0"/>
              <w:spacing w:before="0" w:beforeAutospacing="0" w:after="0" w:afterAutospacing="0" w:line="200" w:lineRule="atLeast"/>
              <w:ind w:left="0" w:right="0"/>
              <w:jc w:val="center"/>
              <w:rPr>
                <w:rFonts w:hint="default" w:ascii="Times New Roman" w:hAnsi="Times New Roman" w:cs="Times New Roman"/>
                <w:sz w:val="44"/>
                <w:szCs w:val="44"/>
              </w:rPr>
            </w:pPr>
            <w:r>
              <w:rPr>
                <w:rFonts w:hint="default" w:ascii="Times New Roman" w:hAnsi="Times New Roman" w:eastAsia="仿宋" w:cs="Times New Roman"/>
                <w:sz w:val="24"/>
                <w:szCs w:val="24"/>
              </w:rPr>
              <w:t>建筑业</w:t>
            </w:r>
          </w:p>
        </w:tc>
        <w:tc>
          <w:tcPr>
            <w:tcW w:w="329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>
            <w:pPr>
              <w:pStyle w:val="4"/>
              <w:keepNext w:val="0"/>
              <w:keepLines w:val="0"/>
              <w:widowControl/>
              <w:suppressLineNumbers w:val="0"/>
              <w:spacing w:before="0" w:beforeAutospacing="0" w:after="0" w:afterAutospacing="0" w:line="200" w:lineRule="atLeast"/>
              <w:ind w:left="0" w:right="0"/>
              <w:jc w:val="center"/>
              <w:rPr>
                <w:rFonts w:hint="default" w:ascii="Times New Roman" w:hAnsi="Times New Roman" w:cs="Times New Roman"/>
                <w:sz w:val="44"/>
                <w:szCs w:val="44"/>
              </w:rPr>
            </w:pPr>
            <w:r>
              <w:rPr>
                <w:rFonts w:hint="default" w:ascii="Times New Roman" w:hAnsi="Times New Roman" w:eastAsia="仿宋" w:cs="Times New Roman"/>
                <w:sz w:val="24"/>
                <w:szCs w:val="24"/>
              </w:rPr>
              <w:t>建筑业总产值</w:t>
            </w:r>
          </w:p>
        </w:tc>
        <w:tc>
          <w:tcPr>
            <w:tcW w:w="3365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>
            <w:pPr>
              <w:rPr>
                <w:rFonts w:hint="default"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75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>
            <w:pPr>
              <w:rPr>
                <w:rFonts w:hint="default" w:ascii="Times New Roman" w:hAnsi="Times New Roman" w:cs="Times New Roman"/>
                <w:sz w:val="24"/>
                <w:szCs w:val="24"/>
              </w:rPr>
            </w:pPr>
          </w:p>
        </w:tc>
      </w:tr>
      <w:tr>
        <w:tblPrEx>
          <w:tblBorders>
            <w:top w:val="none" w:color="auto" w:sz="4" w:space="0"/>
            <w:left w:val="none" w:color="auto" w:sz="4" w:space="0"/>
            <w:bottom w:val="none" w:color="auto" w:sz="4" w:space="0"/>
            <w:right w:val="none" w:color="auto" w:sz="4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30" w:hRule="atLeast"/>
          <w:jc w:val="center"/>
        </w:trPr>
        <w:tc>
          <w:tcPr>
            <w:tcW w:w="12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>
            <w:pPr>
              <w:pStyle w:val="4"/>
              <w:keepNext w:val="0"/>
              <w:keepLines w:val="0"/>
              <w:widowControl/>
              <w:suppressLineNumbers w:val="0"/>
              <w:spacing w:before="0" w:beforeAutospacing="0" w:after="0" w:afterAutospacing="0" w:line="200" w:lineRule="atLeast"/>
              <w:ind w:left="0" w:right="0"/>
              <w:jc w:val="center"/>
              <w:rPr>
                <w:rFonts w:hint="default" w:ascii="Times New Roman" w:hAnsi="Times New Roman" w:cs="Times New Roman"/>
                <w:sz w:val="44"/>
                <w:szCs w:val="44"/>
              </w:rPr>
            </w:pPr>
            <w:r>
              <w:rPr>
                <w:rFonts w:hint="default" w:ascii="Times New Roman" w:hAnsi="Times New Roman" w:eastAsia="仿宋" w:cs="Times New Roman"/>
                <w:sz w:val="24"/>
                <w:szCs w:val="24"/>
              </w:rPr>
              <w:t>6</w:t>
            </w:r>
          </w:p>
        </w:tc>
        <w:tc>
          <w:tcPr>
            <w:tcW w:w="334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>
            <w:pPr>
              <w:pStyle w:val="4"/>
              <w:keepNext w:val="0"/>
              <w:keepLines w:val="0"/>
              <w:widowControl/>
              <w:suppressLineNumbers w:val="0"/>
              <w:spacing w:before="0" w:beforeAutospacing="0" w:after="0" w:afterAutospacing="0" w:line="200" w:lineRule="atLeast"/>
              <w:ind w:left="0" w:right="0"/>
              <w:jc w:val="center"/>
              <w:rPr>
                <w:rFonts w:hint="default" w:ascii="Times New Roman" w:hAnsi="Times New Roman" w:cs="Times New Roman"/>
                <w:sz w:val="44"/>
                <w:szCs w:val="44"/>
              </w:rPr>
            </w:pPr>
            <w:r>
              <w:rPr>
                <w:rFonts w:hint="default" w:ascii="Times New Roman" w:hAnsi="Times New Roman" w:eastAsia="仿宋" w:cs="Times New Roman"/>
                <w:sz w:val="24"/>
                <w:szCs w:val="24"/>
              </w:rPr>
              <w:t>房地产业</w:t>
            </w:r>
          </w:p>
        </w:tc>
        <w:tc>
          <w:tcPr>
            <w:tcW w:w="329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>
            <w:pPr>
              <w:pStyle w:val="4"/>
              <w:keepNext w:val="0"/>
              <w:keepLines w:val="0"/>
              <w:widowControl/>
              <w:suppressLineNumbers w:val="0"/>
              <w:spacing w:before="0" w:beforeAutospacing="0" w:after="0" w:afterAutospacing="0" w:line="200" w:lineRule="atLeast"/>
              <w:ind w:left="0" w:right="0"/>
              <w:jc w:val="center"/>
              <w:rPr>
                <w:rFonts w:hint="default" w:ascii="Times New Roman" w:hAnsi="Times New Roman" w:cs="Times New Roman"/>
                <w:sz w:val="44"/>
                <w:szCs w:val="44"/>
              </w:rPr>
            </w:pPr>
            <w:r>
              <w:rPr>
                <w:rFonts w:hint="default" w:ascii="Times New Roman" w:hAnsi="Times New Roman" w:eastAsia="仿宋" w:cs="Times New Roman"/>
                <w:sz w:val="24"/>
                <w:szCs w:val="24"/>
              </w:rPr>
              <w:t>商品房销售面积</w:t>
            </w:r>
          </w:p>
        </w:tc>
        <w:tc>
          <w:tcPr>
            <w:tcW w:w="3365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>
            <w:pPr>
              <w:rPr>
                <w:rFonts w:hint="default"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75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>
            <w:pPr>
              <w:rPr>
                <w:rFonts w:hint="default" w:ascii="Times New Roman" w:hAnsi="Times New Roman" w:cs="Times New Roman"/>
                <w:sz w:val="24"/>
                <w:szCs w:val="24"/>
              </w:rPr>
            </w:pPr>
          </w:p>
        </w:tc>
      </w:tr>
      <w:tr>
        <w:tblPrEx>
          <w:tblBorders>
            <w:top w:val="none" w:color="auto" w:sz="4" w:space="0"/>
            <w:left w:val="none" w:color="auto" w:sz="4" w:space="0"/>
            <w:bottom w:val="none" w:color="auto" w:sz="4" w:space="0"/>
            <w:right w:val="none" w:color="auto" w:sz="4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080" w:hRule="atLeast"/>
          <w:jc w:val="center"/>
        </w:trPr>
        <w:tc>
          <w:tcPr>
            <w:tcW w:w="12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>
            <w:pPr>
              <w:pStyle w:val="4"/>
              <w:keepNext w:val="0"/>
              <w:keepLines w:val="0"/>
              <w:widowControl/>
              <w:suppressLineNumbers w:val="0"/>
              <w:spacing w:before="0" w:beforeAutospacing="0" w:after="0" w:afterAutospacing="0" w:line="200" w:lineRule="atLeast"/>
              <w:ind w:left="0" w:right="0"/>
              <w:jc w:val="center"/>
              <w:rPr>
                <w:rFonts w:hint="default" w:ascii="Times New Roman" w:hAnsi="Times New Roman" w:cs="Times New Roman"/>
                <w:sz w:val="44"/>
                <w:szCs w:val="44"/>
              </w:rPr>
            </w:pPr>
            <w:r>
              <w:rPr>
                <w:rFonts w:hint="default" w:ascii="Times New Roman" w:hAnsi="Times New Roman" w:eastAsia="仿宋" w:cs="Times New Roman"/>
                <w:sz w:val="24"/>
                <w:szCs w:val="24"/>
              </w:rPr>
              <w:t>7</w:t>
            </w:r>
          </w:p>
        </w:tc>
        <w:tc>
          <w:tcPr>
            <w:tcW w:w="334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>
            <w:pPr>
              <w:pStyle w:val="4"/>
              <w:keepNext w:val="0"/>
              <w:keepLines w:val="0"/>
              <w:widowControl/>
              <w:suppressLineNumbers w:val="0"/>
              <w:spacing w:before="0" w:beforeAutospacing="0" w:after="0" w:afterAutospacing="0" w:line="200" w:lineRule="atLeast"/>
              <w:ind w:left="0" w:right="0"/>
              <w:jc w:val="center"/>
              <w:rPr>
                <w:rFonts w:hint="default" w:ascii="Times New Roman" w:hAnsi="Times New Roman" w:cs="Times New Roman"/>
                <w:sz w:val="44"/>
                <w:szCs w:val="44"/>
              </w:rPr>
            </w:pPr>
            <w:r>
              <w:rPr>
                <w:rFonts w:hint="default" w:ascii="Times New Roman" w:hAnsi="Times New Roman" w:eastAsia="仿宋" w:cs="Times New Roman"/>
                <w:sz w:val="24"/>
                <w:szCs w:val="24"/>
              </w:rPr>
              <w:t>规上服务业</w:t>
            </w:r>
          </w:p>
        </w:tc>
        <w:tc>
          <w:tcPr>
            <w:tcW w:w="329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>
            <w:pPr>
              <w:pStyle w:val="4"/>
              <w:keepNext w:val="0"/>
              <w:keepLines w:val="0"/>
              <w:widowControl/>
              <w:suppressLineNumbers w:val="0"/>
              <w:spacing w:before="0" w:beforeAutospacing="0" w:after="0" w:afterAutospacing="0" w:line="200" w:lineRule="atLeast"/>
              <w:ind w:left="0" w:right="0"/>
              <w:jc w:val="center"/>
              <w:rPr>
                <w:rFonts w:hint="default" w:ascii="Times New Roman" w:hAnsi="Times New Roman" w:cs="Times New Roman"/>
                <w:sz w:val="44"/>
                <w:szCs w:val="44"/>
              </w:rPr>
            </w:pPr>
            <w:r>
              <w:rPr>
                <w:rFonts w:hint="default" w:ascii="Times New Roman" w:hAnsi="Times New Roman" w:eastAsia="仿宋" w:cs="Times New Roman"/>
                <w:sz w:val="24"/>
                <w:szCs w:val="24"/>
              </w:rPr>
              <w:t>营业收入</w:t>
            </w:r>
          </w:p>
          <w:p>
            <w:pPr>
              <w:pStyle w:val="4"/>
              <w:keepNext w:val="0"/>
              <w:keepLines w:val="0"/>
              <w:widowControl/>
              <w:suppressLineNumbers w:val="0"/>
              <w:spacing w:before="0" w:beforeAutospacing="0" w:after="0" w:afterAutospacing="0" w:line="200" w:lineRule="atLeast"/>
              <w:ind w:left="0" w:right="0"/>
              <w:jc w:val="center"/>
              <w:rPr>
                <w:rFonts w:hint="default" w:ascii="Times New Roman" w:hAnsi="Times New Roman" w:cs="Times New Roman"/>
                <w:sz w:val="44"/>
                <w:szCs w:val="44"/>
              </w:rPr>
            </w:pPr>
            <w:r>
              <w:rPr>
                <w:rFonts w:hint="default" w:ascii="Times New Roman" w:hAnsi="Times New Roman" w:eastAsia="仿宋" w:cs="Times New Roman"/>
                <w:sz w:val="24"/>
                <w:szCs w:val="24"/>
              </w:rPr>
              <w:t>营业利润</w:t>
            </w:r>
          </w:p>
          <w:p>
            <w:pPr>
              <w:pStyle w:val="4"/>
              <w:keepNext w:val="0"/>
              <w:keepLines w:val="0"/>
              <w:widowControl/>
              <w:suppressLineNumbers w:val="0"/>
              <w:spacing w:before="0" w:beforeAutospacing="0" w:after="0" w:afterAutospacing="0" w:line="200" w:lineRule="atLeast"/>
              <w:ind w:left="0" w:right="0"/>
              <w:jc w:val="center"/>
              <w:rPr>
                <w:rFonts w:hint="default" w:ascii="Times New Roman" w:hAnsi="Times New Roman" w:cs="Times New Roman"/>
                <w:sz w:val="44"/>
                <w:szCs w:val="44"/>
              </w:rPr>
            </w:pPr>
            <w:r>
              <w:rPr>
                <w:rFonts w:hint="default" w:ascii="Times New Roman" w:hAnsi="Times New Roman" w:eastAsia="仿宋" w:cs="Times New Roman"/>
                <w:sz w:val="24"/>
                <w:szCs w:val="24"/>
              </w:rPr>
              <w:t>应付职工薪酬</w:t>
            </w:r>
          </w:p>
          <w:p>
            <w:pPr>
              <w:pStyle w:val="4"/>
              <w:keepNext w:val="0"/>
              <w:keepLines w:val="0"/>
              <w:widowControl/>
              <w:suppressLineNumbers w:val="0"/>
              <w:spacing w:before="0" w:beforeAutospacing="0" w:after="0" w:afterAutospacing="0" w:line="200" w:lineRule="atLeast"/>
              <w:ind w:left="0" w:right="0"/>
              <w:jc w:val="center"/>
              <w:rPr>
                <w:rFonts w:hint="default" w:ascii="Times New Roman" w:hAnsi="Times New Roman" w:cs="Times New Roman"/>
                <w:sz w:val="44"/>
                <w:szCs w:val="44"/>
              </w:rPr>
            </w:pPr>
            <w:r>
              <w:rPr>
                <w:rFonts w:hint="default" w:ascii="Times New Roman" w:hAnsi="Times New Roman" w:eastAsia="仿宋" w:cs="Times New Roman"/>
                <w:sz w:val="24"/>
                <w:szCs w:val="24"/>
              </w:rPr>
              <w:t>应交增值税</w:t>
            </w:r>
          </w:p>
          <w:p>
            <w:pPr>
              <w:pStyle w:val="4"/>
              <w:keepNext w:val="0"/>
              <w:keepLines w:val="0"/>
              <w:widowControl/>
              <w:suppressLineNumbers w:val="0"/>
              <w:spacing w:before="0" w:beforeAutospacing="0" w:after="0" w:afterAutospacing="0" w:line="200" w:lineRule="atLeast"/>
              <w:ind w:left="0" w:right="0"/>
              <w:jc w:val="center"/>
              <w:rPr>
                <w:rFonts w:hint="default" w:ascii="Times New Roman" w:hAnsi="Times New Roman" w:cs="Times New Roman"/>
                <w:sz w:val="44"/>
                <w:szCs w:val="44"/>
              </w:rPr>
            </w:pPr>
            <w:r>
              <w:rPr>
                <w:rFonts w:hint="default" w:ascii="Times New Roman" w:hAnsi="Times New Roman" w:eastAsia="仿宋" w:cs="Times New Roman"/>
                <w:sz w:val="24"/>
                <w:szCs w:val="24"/>
              </w:rPr>
              <w:t>本年折旧</w:t>
            </w:r>
          </w:p>
        </w:tc>
        <w:tc>
          <w:tcPr>
            <w:tcW w:w="3365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>
            <w:pPr>
              <w:rPr>
                <w:rFonts w:hint="default"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75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>
            <w:pPr>
              <w:rPr>
                <w:rFonts w:hint="default" w:ascii="Times New Roman" w:hAnsi="Times New Roman" w:cs="Times New Roman"/>
                <w:sz w:val="24"/>
                <w:szCs w:val="24"/>
              </w:rPr>
            </w:pPr>
          </w:p>
        </w:tc>
      </w:tr>
      <w:tr>
        <w:tblPrEx>
          <w:tblBorders>
            <w:top w:val="none" w:color="auto" w:sz="4" w:space="0"/>
            <w:left w:val="none" w:color="auto" w:sz="4" w:space="0"/>
            <w:bottom w:val="none" w:color="auto" w:sz="4" w:space="0"/>
            <w:right w:val="none" w:color="auto" w:sz="4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30" w:hRule="atLeast"/>
          <w:jc w:val="center"/>
        </w:trPr>
        <w:tc>
          <w:tcPr>
            <w:tcW w:w="12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>
            <w:pPr>
              <w:pStyle w:val="4"/>
              <w:keepNext w:val="0"/>
              <w:keepLines w:val="0"/>
              <w:widowControl/>
              <w:suppressLineNumbers w:val="0"/>
              <w:spacing w:before="0" w:beforeAutospacing="0" w:after="0" w:afterAutospacing="0" w:line="200" w:lineRule="atLeast"/>
              <w:ind w:left="0" w:right="0"/>
              <w:jc w:val="center"/>
              <w:rPr>
                <w:rFonts w:hint="default" w:ascii="Times New Roman" w:hAnsi="Times New Roman" w:cs="Times New Roman"/>
                <w:sz w:val="44"/>
                <w:szCs w:val="44"/>
              </w:rPr>
            </w:pPr>
            <w:r>
              <w:rPr>
                <w:rFonts w:hint="default" w:ascii="Times New Roman" w:hAnsi="Times New Roman" w:eastAsia="仿宋" w:cs="Times New Roman"/>
                <w:sz w:val="24"/>
                <w:szCs w:val="24"/>
              </w:rPr>
              <w:t>8</w:t>
            </w:r>
          </w:p>
        </w:tc>
        <w:tc>
          <w:tcPr>
            <w:tcW w:w="334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>
            <w:pPr>
              <w:pStyle w:val="4"/>
              <w:keepNext w:val="0"/>
              <w:keepLines w:val="0"/>
              <w:widowControl/>
              <w:suppressLineNumbers w:val="0"/>
              <w:spacing w:before="0" w:beforeAutospacing="0" w:after="0" w:afterAutospacing="0" w:line="200" w:lineRule="atLeast"/>
              <w:ind w:left="0" w:right="0"/>
              <w:jc w:val="center"/>
              <w:rPr>
                <w:rFonts w:hint="default" w:ascii="Times New Roman" w:hAnsi="Times New Roman" w:cs="Times New Roman"/>
                <w:sz w:val="44"/>
                <w:szCs w:val="44"/>
              </w:rPr>
            </w:pPr>
            <w:r>
              <w:rPr>
                <w:rFonts w:hint="default" w:ascii="Times New Roman" w:hAnsi="Times New Roman" w:eastAsia="仿宋" w:cs="Times New Roman"/>
                <w:sz w:val="24"/>
                <w:szCs w:val="24"/>
              </w:rPr>
              <w:t>能源</w:t>
            </w:r>
          </w:p>
        </w:tc>
        <w:tc>
          <w:tcPr>
            <w:tcW w:w="329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>
            <w:pPr>
              <w:pStyle w:val="4"/>
              <w:keepNext w:val="0"/>
              <w:keepLines w:val="0"/>
              <w:widowControl/>
              <w:suppressLineNumbers w:val="0"/>
              <w:spacing w:before="0" w:beforeAutospacing="0" w:after="0" w:afterAutospacing="0" w:line="200" w:lineRule="atLeast"/>
              <w:ind w:left="0" w:right="0"/>
              <w:jc w:val="center"/>
              <w:rPr>
                <w:rFonts w:hint="default" w:ascii="Times New Roman" w:hAnsi="Times New Roman" w:cs="Times New Roman"/>
                <w:sz w:val="44"/>
                <w:szCs w:val="44"/>
              </w:rPr>
            </w:pPr>
            <w:r>
              <w:rPr>
                <w:rFonts w:hint="default" w:ascii="Times New Roman" w:hAnsi="Times New Roman" w:eastAsia="仿宋" w:cs="Times New Roman"/>
                <w:i w:val="0"/>
                <w:color w:val="000000"/>
                <w:sz w:val="24"/>
                <w:szCs w:val="24"/>
              </w:rPr>
              <w:t>原煤生产量</w:t>
            </w:r>
          </w:p>
        </w:tc>
        <w:tc>
          <w:tcPr>
            <w:tcW w:w="3365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>
            <w:pPr>
              <w:rPr>
                <w:rFonts w:hint="default"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75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>
            <w:pPr>
              <w:rPr>
                <w:rFonts w:hint="default" w:ascii="Times New Roman" w:hAnsi="Times New Roman" w:cs="Times New Roman"/>
                <w:sz w:val="24"/>
                <w:szCs w:val="24"/>
              </w:rPr>
            </w:pPr>
          </w:p>
        </w:tc>
      </w:tr>
      <w:tr>
        <w:tblPrEx>
          <w:tblBorders>
            <w:top w:val="none" w:color="auto" w:sz="4" w:space="0"/>
            <w:left w:val="none" w:color="auto" w:sz="4" w:space="0"/>
            <w:bottom w:val="none" w:color="auto" w:sz="4" w:space="0"/>
            <w:right w:val="none" w:color="auto" w:sz="4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70" w:hRule="atLeast"/>
          <w:jc w:val="center"/>
        </w:trPr>
        <w:tc>
          <w:tcPr>
            <w:tcW w:w="12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>
            <w:pPr>
              <w:pStyle w:val="4"/>
              <w:keepNext w:val="0"/>
              <w:keepLines w:val="0"/>
              <w:widowControl/>
              <w:suppressLineNumbers w:val="0"/>
              <w:spacing w:before="0" w:beforeAutospacing="0" w:after="0" w:afterAutospacing="0" w:line="200" w:lineRule="atLeast"/>
              <w:ind w:left="0" w:right="0"/>
              <w:jc w:val="center"/>
              <w:rPr>
                <w:rFonts w:hint="default" w:ascii="Times New Roman" w:hAnsi="Times New Roman" w:cs="Times New Roman"/>
                <w:sz w:val="44"/>
                <w:szCs w:val="44"/>
              </w:rPr>
            </w:pPr>
            <w:r>
              <w:rPr>
                <w:rFonts w:hint="default" w:ascii="Times New Roman" w:hAnsi="Times New Roman" w:eastAsia="仿宋" w:cs="Times New Roman"/>
                <w:sz w:val="24"/>
                <w:szCs w:val="24"/>
              </w:rPr>
              <w:t>9</w:t>
            </w:r>
          </w:p>
        </w:tc>
        <w:tc>
          <w:tcPr>
            <w:tcW w:w="334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>
            <w:pPr>
              <w:pStyle w:val="4"/>
              <w:keepNext w:val="0"/>
              <w:keepLines w:val="0"/>
              <w:widowControl/>
              <w:suppressLineNumbers w:val="0"/>
              <w:spacing w:before="0" w:beforeAutospacing="0" w:after="0" w:afterAutospacing="0" w:line="200" w:lineRule="atLeast"/>
              <w:ind w:left="0" w:right="0"/>
              <w:jc w:val="center"/>
              <w:rPr>
                <w:rFonts w:hint="default" w:ascii="Times New Roman" w:hAnsi="Times New Roman" w:cs="Times New Roman"/>
                <w:sz w:val="44"/>
                <w:szCs w:val="44"/>
              </w:rPr>
            </w:pPr>
            <w:r>
              <w:rPr>
                <w:rFonts w:hint="default" w:ascii="Times New Roman" w:hAnsi="Times New Roman" w:eastAsia="仿宋" w:cs="Times New Roman"/>
                <w:sz w:val="24"/>
                <w:szCs w:val="24"/>
              </w:rPr>
              <w:t>劳动工资</w:t>
            </w:r>
          </w:p>
        </w:tc>
        <w:tc>
          <w:tcPr>
            <w:tcW w:w="329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>
            <w:pPr>
              <w:pStyle w:val="4"/>
              <w:keepNext w:val="0"/>
              <w:keepLines w:val="0"/>
              <w:widowControl/>
              <w:suppressLineNumbers w:val="0"/>
              <w:spacing w:before="0" w:beforeAutospacing="0" w:after="0" w:afterAutospacing="0" w:line="200" w:lineRule="atLeast"/>
              <w:ind w:left="0" w:right="0"/>
              <w:jc w:val="center"/>
              <w:rPr>
                <w:rFonts w:hint="default" w:ascii="Times New Roman" w:hAnsi="Times New Roman" w:cs="Times New Roman"/>
                <w:sz w:val="44"/>
                <w:szCs w:val="44"/>
              </w:rPr>
            </w:pPr>
            <w:r>
              <w:rPr>
                <w:rFonts w:hint="default" w:ascii="Times New Roman" w:hAnsi="Times New Roman" w:eastAsia="仿宋" w:cs="Times New Roman"/>
                <w:sz w:val="24"/>
                <w:szCs w:val="24"/>
              </w:rPr>
              <w:t>从业人员工资总额</w:t>
            </w:r>
          </w:p>
        </w:tc>
        <w:tc>
          <w:tcPr>
            <w:tcW w:w="3365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>
            <w:pPr>
              <w:rPr>
                <w:rFonts w:hint="default"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75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>
            <w:pPr>
              <w:rPr>
                <w:rFonts w:hint="default" w:ascii="Times New Roman" w:hAnsi="Times New Roman" w:cs="Times New Roman"/>
                <w:sz w:val="24"/>
                <w:szCs w:val="24"/>
              </w:rPr>
            </w:pPr>
          </w:p>
        </w:tc>
      </w:tr>
      <w:tr>
        <w:tblPrEx>
          <w:tblBorders>
            <w:top w:val="none" w:color="auto" w:sz="4" w:space="0"/>
            <w:left w:val="none" w:color="auto" w:sz="4" w:space="0"/>
            <w:bottom w:val="none" w:color="auto" w:sz="4" w:space="0"/>
            <w:right w:val="none" w:color="auto" w:sz="4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30" w:hRule="atLeast"/>
          <w:jc w:val="center"/>
        </w:trPr>
        <w:tc>
          <w:tcPr>
            <w:tcW w:w="12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>
            <w:pPr>
              <w:pStyle w:val="4"/>
              <w:keepNext w:val="0"/>
              <w:keepLines w:val="0"/>
              <w:widowControl/>
              <w:suppressLineNumbers w:val="0"/>
              <w:spacing w:before="0" w:beforeAutospacing="0" w:after="0" w:afterAutospacing="0" w:line="200" w:lineRule="atLeast"/>
              <w:ind w:left="0" w:right="0"/>
              <w:jc w:val="center"/>
              <w:rPr>
                <w:rFonts w:hint="default" w:ascii="Times New Roman" w:hAnsi="Times New Roman" w:cs="Times New Roman"/>
                <w:sz w:val="44"/>
                <w:szCs w:val="44"/>
              </w:rPr>
            </w:pPr>
            <w:r>
              <w:rPr>
                <w:rFonts w:hint="default" w:ascii="Times New Roman" w:hAnsi="Times New Roman" w:eastAsia="仿宋" w:cs="Times New Roman"/>
                <w:sz w:val="24"/>
                <w:szCs w:val="24"/>
              </w:rPr>
              <w:t>10</w:t>
            </w:r>
          </w:p>
        </w:tc>
        <w:tc>
          <w:tcPr>
            <w:tcW w:w="334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>
            <w:pPr>
              <w:pStyle w:val="4"/>
              <w:keepNext w:val="0"/>
              <w:keepLines w:val="0"/>
              <w:widowControl/>
              <w:suppressLineNumbers w:val="0"/>
              <w:spacing w:before="0" w:beforeAutospacing="0" w:after="0" w:afterAutospacing="0" w:line="200" w:lineRule="atLeast"/>
              <w:ind w:left="0" w:right="0"/>
              <w:jc w:val="center"/>
              <w:rPr>
                <w:rFonts w:hint="default" w:ascii="Times New Roman" w:hAnsi="Times New Roman" w:cs="Times New Roman"/>
                <w:sz w:val="44"/>
                <w:szCs w:val="44"/>
              </w:rPr>
            </w:pPr>
            <w:r>
              <w:rPr>
                <w:rFonts w:hint="default" w:ascii="Times New Roman" w:hAnsi="Times New Roman" w:eastAsia="仿宋" w:cs="Times New Roman"/>
                <w:sz w:val="24"/>
                <w:szCs w:val="24"/>
              </w:rPr>
              <w:t>企业研发</w:t>
            </w:r>
          </w:p>
        </w:tc>
        <w:tc>
          <w:tcPr>
            <w:tcW w:w="329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>
            <w:pPr>
              <w:pStyle w:val="4"/>
              <w:keepNext w:val="0"/>
              <w:keepLines w:val="0"/>
              <w:widowControl/>
              <w:suppressLineNumbers w:val="0"/>
              <w:spacing w:before="0" w:beforeAutospacing="0" w:after="0" w:afterAutospacing="0" w:line="200" w:lineRule="atLeast"/>
              <w:ind w:left="0" w:right="0"/>
              <w:jc w:val="center"/>
              <w:rPr>
                <w:rFonts w:hint="default" w:ascii="Times New Roman" w:hAnsi="Times New Roman" w:cs="Times New Roman"/>
                <w:sz w:val="44"/>
                <w:szCs w:val="44"/>
              </w:rPr>
            </w:pPr>
            <w:r>
              <w:rPr>
                <w:rFonts w:hint="default" w:ascii="Times New Roman" w:hAnsi="Times New Roman" w:eastAsia="仿宋" w:cs="Times New Roman"/>
                <w:sz w:val="24"/>
                <w:szCs w:val="24"/>
              </w:rPr>
              <w:t>研究开发费用合计</w:t>
            </w:r>
          </w:p>
        </w:tc>
        <w:tc>
          <w:tcPr>
            <w:tcW w:w="3365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>
            <w:pPr>
              <w:rPr>
                <w:rFonts w:hint="default"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75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>
            <w:pPr>
              <w:rPr>
                <w:rFonts w:hint="default" w:ascii="Times New Roman" w:hAnsi="Times New Roman" w:cs="Times New Roman"/>
                <w:sz w:val="24"/>
                <w:szCs w:val="24"/>
              </w:rPr>
            </w:pPr>
          </w:p>
        </w:tc>
      </w:tr>
    </w:tbl>
    <w:p/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_GBK">
    <w:altName w:val="Arial Unicode MS"/>
    <w:panose1 w:val="03000502000000000000"/>
    <w:charset w:val="86"/>
    <w:family w:val="auto"/>
    <w:pitch w:val="default"/>
    <w:sig w:usb0="00000000" w:usb1="0000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1D500A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Calibri" w:hAnsi="Calibri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iPriority="99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7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Body Text First Indent1"/>
    <w:basedOn w:val="3"/>
    <w:qFormat/>
    <w:uiPriority w:val="0"/>
    <w:pPr>
      <w:ind w:firstLine="100" w:firstLineChars="100"/>
    </w:pPr>
  </w:style>
  <w:style w:type="paragraph" w:customStyle="1" w:styleId="3">
    <w:name w:val="Body Text1"/>
    <w:basedOn w:val="1"/>
    <w:qFormat/>
    <w:uiPriority w:val="0"/>
    <w:rPr>
      <w:b/>
      <w:sz w:val="44"/>
    </w:rPr>
  </w:style>
  <w:style w:type="paragraph" w:styleId="4">
    <w:name w:val="Normal (Web)"/>
    <w:basedOn w:val="1"/>
    <w:unhideWhenUsed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character" w:styleId="6">
    <w:name w:val="Strong"/>
    <w:basedOn w:val="5"/>
    <w:qFormat/>
    <w:uiPriority w:val="0"/>
    <w:rPr>
      <w:b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Office_10.8.2.6837_F1E327BC-269C-435d-A152-05C5408002CA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admin</dc:creator>
  <cp:lastModifiedBy>HM</cp:lastModifiedBy>
  <dcterms:modified xsi:type="dcterms:W3CDTF">2024-06-20T00:30:51Z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2052-10.8.2.6837</vt:lpwstr>
  </property>
</Properties>
</file>